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4532" w14:textId="23DCB53E" w:rsidR="00207B4D" w:rsidRDefault="30400B77" w:rsidP="16F0505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sz w:val="24"/>
          <w:szCs w:val="24"/>
        </w:rPr>
      </w:pPr>
      <w:bookmarkStart w:id="0" w:name="_Toc93073649"/>
      <w:r w:rsidRPr="1B2B0A2E">
        <w:rPr>
          <w:rFonts w:eastAsia="Arial Unicode MS" w:cs="Arial"/>
          <w:sz w:val="24"/>
          <w:szCs w:val="24"/>
        </w:rPr>
        <w:t>3GPP SA WG2 Meeting #160</w:t>
      </w:r>
      <w:r w:rsidR="1B0FA4F6" w:rsidRPr="1B2B0A2E">
        <w:rPr>
          <w:rFonts w:eastAsia="Arial Unicode MS" w:cs="Arial"/>
          <w:sz w:val="24"/>
          <w:szCs w:val="24"/>
        </w:rPr>
        <w:t>AH</w:t>
      </w:r>
      <w:r w:rsidR="0002485B">
        <w:rPr>
          <w:rFonts w:eastAsia="Arial Unicode MS" w:cs="Arial"/>
          <w:sz w:val="24"/>
          <w:szCs w:val="24"/>
        </w:rPr>
        <w:t>-e</w:t>
      </w:r>
      <w:r w:rsidR="00207B4D">
        <w:tab/>
      </w:r>
      <w:r w:rsidRPr="003E4FAB">
        <w:rPr>
          <w:rFonts w:eastAsia="SimSun"/>
          <w:sz w:val="28"/>
          <w:szCs w:val="28"/>
          <w:lang w:eastAsia="en-US"/>
        </w:rPr>
        <w:t>S2-</w:t>
      </w:r>
      <w:r w:rsidR="0410AD13" w:rsidRPr="003E4FAB">
        <w:rPr>
          <w:rFonts w:eastAsia="SimSun"/>
          <w:sz w:val="28"/>
          <w:szCs w:val="28"/>
          <w:lang w:eastAsia="en-US"/>
        </w:rPr>
        <w:t>24</w:t>
      </w:r>
      <w:r w:rsidR="2379F3CA" w:rsidRPr="003E4FAB">
        <w:rPr>
          <w:rFonts w:eastAsia="SimSun"/>
          <w:sz w:val="28"/>
          <w:szCs w:val="28"/>
          <w:lang w:eastAsia="en-US"/>
        </w:rPr>
        <w:t>01227</w:t>
      </w:r>
    </w:p>
    <w:p w14:paraId="06BE7512" w14:textId="20D8FAD5" w:rsidR="00207B4D" w:rsidRDefault="1B0FA4F6" w:rsidP="1B2B0A2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sz w:val="24"/>
          <w:szCs w:val="24"/>
        </w:rPr>
      </w:pPr>
      <w:r w:rsidRPr="1B2B0A2E">
        <w:rPr>
          <w:rFonts w:eastAsia="Arial Unicode MS" w:cs="Arial"/>
          <w:sz w:val="24"/>
          <w:szCs w:val="24"/>
          <w:lang w:eastAsia="zh-CN"/>
        </w:rPr>
        <w:t>E</w:t>
      </w:r>
      <w:r w:rsidR="516F3E64" w:rsidRPr="1B2B0A2E">
        <w:rPr>
          <w:rFonts w:eastAsia="Arial Unicode MS" w:cs="Arial"/>
          <w:sz w:val="24"/>
          <w:szCs w:val="24"/>
          <w:lang w:eastAsia="zh-CN"/>
        </w:rPr>
        <w:t>lectronic M</w:t>
      </w:r>
      <w:r w:rsidRPr="1B2B0A2E">
        <w:rPr>
          <w:rFonts w:eastAsia="Arial Unicode MS" w:cs="Arial"/>
          <w:sz w:val="24"/>
          <w:szCs w:val="24"/>
          <w:lang w:eastAsia="zh-CN"/>
        </w:rPr>
        <w:t>eeting</w:t>
      </w:r>
      <w:r w:rsidR="30400B77" w:rsidRPr="1B2B0A2E">
        <w:rPr>
          <w:rFonts w:eastAsia="Arial Unicode MS" w:cs="Arial"/>
          <w:sz w:val="24"/>
          <w:szCs w:val="24"/>
        </w:rPr>
        <w:t xml:space="preserve">, </w:t>
      </w:r>
      <w:r w:rsidRPr="1B2B0A2E">
        <w:rPr>
          <w:rFonts w:eastAsia="Arial Unicode MS" w:cs="Arial"/>
          <w:sz w:val="24"/>
          <w:szCs w:val="24"/>
        </w:rPr>
        <w:t>January</w:t>
      </w:r>
      <w:r w:rsidR="30400B77" w:rsidRPr="1B2B0A2E">
        <w:rPr>
          <w:rFonts w:eastAsia="Arial Unicode MS" w:cs="Arial"/>
          <w:sz w:val="24"/>
          <w:szCs w:val="24"/>
        </w:rPr>
        <w:t xml:space="preserve"> </w:t>
      </w:r>
      <w:r w:rsidRPr="1B2B0A2E">
        <w:rPr>
          <w:rFonts w:eastAsia="Arial Unicode MS" w:cs="Arial"/>
          <w:sz w:val="24"/>
          <w:szCs w:val="24"/>
        </w:rPr>
        <w:t>22</w:t>
      </w:r>
      <w:r w:rsidR="30400B77" w:rsidRPr="1B2B0A2E">
        <w:rPr>
          <w:rFonts w:eastAsia="Arial Unicode MS" w:cs="Arial"/>
          <w:sz w:val="24"/>
          <w:szCs w:val="24"/>
        </w:rPr>
        <w:t>-</w:t>
      </w:r>
      <w:r w:rsidRPr="1B2B0A2E">
        <w:rPr>
          <w:rFonts w:eastAsia="Arial Unicode MS" w:cs="Arial"/>
          <w:sz w:val="24"/>
          <w:szCs w:val="24"/>
        </w:rPr>
        <w:t>29</w:t>
      </w:r>
      <w:r w:rsidR="30400B77" w:rsidRPr="1B2B0A2E">
        <w:rPr>
          <w:rFonts w:eastAsia="Arial Unicode MS" w:cs="Arial"/>
          <w:sz w:val="24"/>
          <w:szCs w:val="24"/>
        </w:rPr>
        <w:t>, 202</w:t>
      </w:r>
      <w:r w:rsidRPr="1B2B0A2E">
        <w:rPr>
          <w:rFonts w:eastAsia="Arial Unicode MS" w:cs="Arial"/>
          <w:sz w:val="24"/>
          <w:szCs w:val="24"/>
        </w:rPr>
        <w:t>4</w:t>
      </w:r>
      <w:r w:rsidR="00554B6D">
        <w:tab/>
      </w:r>
    </w:p>
    <w:p w14:paraId="66EFDA0F" w14:textId="77777777" w:rsidR="00207B4D" w:rsidRDefault="00207B4D" w:rsidP="005D4E7D">
      <w:pPr>
        <w:ind w:left="2127" w:hanging="2127"/>
        <w:rPr>
          <w:rFonts w:ascii="Arial" w:hAnsi="Arial" w:cs="Arial"/>
          <w:b/>
        </w:rPr>
      </w:pPr>
    </w:p>
    <w:p w14:paraId="26F5FD54" w14:textId="66261A0F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64E8C6DC" w:rsidR="005D4E7D" w:rsidRDefault="005D4E7D" w:rsidP="055E1B83">
      <w:pPr>
        <w:ind w:left="2127" w:hanging="2127"/>
        <w:rPr>
          <w:rFonts w:ascii="Arial" w:hAnsi="Arial" w:cs="Arial"/>
          <w:b/>
          <w:bCs/>
        </w:rPr>
      </w:pPr>
      <w:r w:rsidRPr="055E1B83">
        <w:rPr>
          <w:rFonts w:ascii="Arial" w:hAnsi="Arial" w:cs="Arial"/>
          <w:b/>
          <w:bCs/>
        </w:rPr>
        <w:t>Title:</w:t>
      </w:r>
      <w:r>
        <w:tab/>
      </w:r>
      <w:r w:rsidR="00AE09FB" w:rsidRPr="055E1B83">
        <w:rPr>
          <w:rFonts w:ascii="Arial" w:hAnsi="Arial" w:cs="Arial"/>
          <w:b/>
          <w:bCs/>
        </w:rPr>
        <w:t>KI description for WT#</w:t>
      </w:r>
      <w:r w:rsidR="00156E26" w:rsidRPr="055E1B83">
        <w:rPr>
          <w:rFonts w:ascii="Arial" w:hAnsi="Arial" w:cs="Arial"/>
          <w:b/>
          <w:bCs/>
        </w:rPr>
        <w:t>1</w:t>
      </w:r>
      <w:r w:rsidR="00AE09FB" w:rsidRPr="055E1B83">
        <w:rPr>
          <w:rFonts w:ascii="Arial" w:hAnsi="Arial" w:cs="Arial"/>
          <w:b/>
          <w:bCs/>
        </w:rPr>
        <w:t>.</w:t>
      </w:r>
      <w:r w:rsidR="351E3793" w:rsidRPr="055E1B83">
        <w:rPr>
          <w:rFonts w:ascii="Arial" w:hAnsi="Arial" w:cs="Arial"/>
          <w:b/>
          <w:bCs/>
        </w:rPr>
        <w:t>2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36E66E36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 w:rsidRPr="000B2E5B">
        <w:rPr>
          <w:rFonts w:ascii="Arial" w:hAnsi="Arial" w:cs="Arial"/>
          <w:b/>
        </w:rPr>
        <w:t>1</w:t>
      </w:r>
      <w:r w:rsidRPr="000B2E5B">
        <w:rPr>
          <w:rFonts w:ascii="Arial" w:hAnsi="Arial" w:cs="Arial"/>
          <w:b/>
        </w:rPr>
        <w:t>9.</w:t>
      </w:r>
      <w:r w:rsidR="000B2E5B">
        <w:rPr>
          <w:rFonts w:ascii="Arial" w:hAnsi="Arial" w:cs="Arial"/>
          <w:b/>
        </w:rPr>
        <w:t>9</w:t>
      </w:r>
    </w:p>
    <w:p w14:paraId="141BA426" w14:textId="1A10A5C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4B6D" w:rsidRPr="00554B6D">
        <w:rPr>
          <w:rFonts w:ascii="Arial" w:hAnsi="Arial" w:cs="Arial"/>
          <w:b/>
        </w:rPr>
        <w:t>FS_eEDGE_5GC_ph3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5121D74A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E09FB">
        <w:rPr>
          <w:rFonts w:ascii="Arial" w:hAnsi="Arial" w:cs="Arial"/>
          <w:i/>
        </w:rPr>
        <w:t>KI description for WT#</w:t>
      </w:r>
      <w:r w:rsidR="00225452">
        <w:rPr>
          <w:rFonts w:ascii="Arial" w:hAnsi="Arial" w:cs="Arial"/>
          <w:i/>
        </w:rPr>
        <w:t>1</w:t>
      </w:r>
      <w:r w:rsidR="00AE09FB">
        <w:rPr>
          <w:rFonts w:ascii="Arial" w:hAnsi="Arial" w:cs="Arial"/>
          <w:i/>
        </w:rPr>
        <w:t>.</w:t>
      </w:r>
      <w:r w:rsidR="004176DC">
        <w:rPr>
          <w:rFonts w:ascii="Arial" w:hAnsi="Arial" w:cs="Arial"/>
          <w:i/>
        </w:rPr>
        <w:t>2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5DAF9BCB" w14:textId="17C1F5A6" w:rsidR="007626DF" w:rsidRPr="00A7024F" w:rsidRDefault="00840C12" w:rsidP="00A7024F">
      <w:pPr>
        <w:rPr>
          <w:rFonts w:eastAsia="SimSun"/>
          <w:lang w:eastAsia="zh-CN"/>
        </w:rPr>
      </w:pPr>
      <w:r w:rsidRPr="00A7024F">
        <w:rPr>
          <w:rFonts w:eastAsia="SimSun"/>
          <w:lang w:eastAsia="zh-CN"/>
        </w:rPr>
        <w:t xml:space="preserve">The new approved SID titled </w:t>
      </w:r>
      <w:r w:rsidR="00225452" w:rsidRPr="00225452">
        <w:rPr>
          <w:rFonts w:eastAsia="SimSun"/>
          <w:lang w:eastAsia="zh-CN"/>
        </w:rPr>
        <w:t>Study on Enhancement of support for Edge Computing in 5G Core network — phase 3</w:t>
      </w:r>
      <w:r w:rsidRPr="00A7024F">
        <w:rPr>
          <w:rFonts w:eastAsia="SimSun"/>
          <w:lang w:eastAsia="zh-CN"/>
        </w:rPr>
        <w:t xml:space="preserve"> (</w:t>
      </w:r>
      <w:r w:rsidRPr="000B5A44">
        <w:rPr>
          <w:rFonts w:eastAsia="SimSun"/>
          <w:lang w:eastAsia="zh-CN"/>
        </w:rPr>
        <w:t>SP-</w:t>
      </w:r>
      <w:r w:rsidR="000B2E5B" w:rsidRPr="000B5A44">
        <w:rPr>
          <w:rFonts w:eastAsia="SimSun"/>
          <w:lang w:eastAsia="zh-CN"/>
        </w:rPr>
        <w:t xml:space="preserve">231796 </w:t>
      </w:r>
      <w:r w:rsidR="00225452" w:rsidRPr="000B5A44">
        <w:rPr>
          <w:rFonts w:eastAsia="SimSun"/>
          <w:lang w:eastAsia="zh-CN"/>
        </w:rPr>
        <w:t>from SA</w:t>
      </w:r>
      <w:r w:rsidR="00BE781E" w:rsidRPr="000B5A44">
        <w:rPr>
          <w:rFonts w:eastAsia="SimSun"/>
          <w:lang w:eastAsia="zh-CN"/>
        </w:rPr>
        <w:t>#102</w:t>
      </w:r>
      <w:r w:rsidR="00225452" w:rsidRPr="000B5A44">
        <w:rPr>
          <w:rFonts w:eastAsia="SimSun"/>
          <w:lang w:eastAsia="zh-CN"/>
        </w:rPr>
        <w:t xml:space="preserve"> Plenary</w:t>
      </w:r>
      <w:r w:rsidRPr="00A7024F">
        <w:rPr>
          <w:rFonts w:eastAsia="SimSun"/>
          <w:lang w:eastAsia="zh-CN"/>
        </w:rPr>
        <w:t xml:space="preserve">) </w:t>
      </w:r>
      <w:r w:rsidR="009661AD" w:rsidRPr="00A7024F">
        <w:rPr>
          <w:rFonts w:eastAsia="SimSun"/>
          <w:lang w:eastAsia="zh-CN"/>
        </w:rPr>
        <w:t>includes the below aspects to be studied as part of Rel-19:</w:t>
      </w:r>
    </w:p>
    <w:p w14:paraId="351F2F95" w14:textId="2D5633F8" w:rsidR="00280284" w:rsidRPr="00225452" w:rsidRDefault="00554B6D" w:rsidP="00A7024F">
      <w:pPr>
        <w:rPr>
          <w:rFonts w:eastAsia="SimSun"/>
          <w:highlight w:val="cyan"/>
          <w:lang w:eastAsia="zh-CN"/>
        </w:rPr>
      </w:pPr>
      <w:r w:rsidRPr="00554B6D">
        <w:rPr>
          <w:rFonts w:eastAsia="SimSun"/>
          <w:lang w:eastAsia="zh-CN"/>
        </w:rPr>
        <w:t>WT#1) How to support more efficient Edge Hosting Environment information management and related EAS Discovery</w:t>
      </w:r>
      <w:r w:rsidR="00280284" w:rsidRPr="00225452">
        <w:rPr>
          <w:rFonts w:eastAsia="SimSun"/>
          <w:highlight w:val="cyan"/>
          <w:lang w:eastAsia="zh-CN"/>
        </w:rPr>
        <w:t xml:space="preserve"> </w:t>
      </w:r>
    </w:p>
    <w:p w14:paraId="54467ABA" w14:textId="34317BC3" w:rsidR="00225452" w:rsidRDefault="00554B6D" w:rsidP="00554B6D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54B6D">
        <w:rPr>
          <w:rFonts w:eastAsia="Times New Roman"/>
          <w:lang w:eastAsia="en-GB"/>
        </w:rPr>
        <w:t>WT#1.</w:t>
      </w:r>
      <w:r w:rsidR="000B2E5B">
        <w:rPr>
          <w:rFonts w:eastAsia="Times New Roman"/>
          <w:lang w:eastAsia="en-GB"/>
        </w:rPr>
        <w:t>2</w:t>
      </w:r>
      <w:r w:rsidRPr="00554B6D">
        <w:rPr>
          <w:rFonts w:eastAsia="Times New Roman"/>
          <w:lang w:eastAsia="en-GB"/>
        </w:rPr>
        <w:t xml:space="preserve">: Whether and how to </w:t>
      </w:r>
      <w:proofErr w:type="gramStart"/>
      <w:r w:rsidRPr="00554B6D">
        <w:rPr>
          <w:rFonts w:eastAsia="Times New Roman"/>
          <w:lang w:eastAsia="en-GB"/>
        </w:rPr>
        <w:t>take into account</w:t>
      </w:r>
      <w:proofErr w:type="gramEnd"/>
      <w:r w:rsidRPr="00554B6D">
        <w:rPr>
          <w:rFonts w:eastAsia="Times New Roman"/>
          <w:lang w:eastAsia="en-GB"/>
        </w:rPr>
        <w:t xml:space="preserve"> N6 Delay between the local PSA and EAS for local UPF and EAS (re)selection.</w:t>
      </w:r>
    </w:p>
    <w:p w14:paraId="1EED47CD" w14:textId="77777777" w:rsidR="00985B57" w:rsidRPr="00285C04" w:rsidRDefault="00985B57" w:rsidP="00985B57">
      <w:pPr>
        <w:pStyle w:val="NO"/>
      </w:pPr>
      <w:r w:rsidRPr="00285C04">
        <w:t>NOTE 1: For WT#1.</w:t>
      </w:r>
      <w:r>
        <w:t>2</w:t>
      </w:r>
      <w:r w:rsidRPr="00285C04">
        <w:t>, whether EAS load is needed will be investigated during the study.</w:t>
      </w:r>
    </w:p>
    <w:p w14:paraId="28C62393" w14:textId="6965C127" w:rsidR="00AE09FB" w:rsidRPr="008441A8" w:rsidRDefault="00AE09FB" w:rsidP="008441A8">
      <w:pPr>
        <w:rPr>
          <w:rFonts w:eastAsia="SimSun"/>
          <w:lang w:eastAsia="zh-CN"/>
        </w:rPr>
      </w:pPr>
      <w:r w:rsidRPr="008441A8">
        <w:rPr>
          <w:rFonts w:eastAsia="SimSun"/>
          <w:lang w:eastAsia="zh-CN"/>
        </w:rPr>
        <w:t>A Rel</w:t>
      </w:r>
      <w:r w:rsidR="000B2E5B">
        <w:rPr>
          <w:rFonts w:eastAsia="SimSun"/>
          <w:lang w:eastAsia="zh-CN"/>
        </w:rPr>
        <w:t>-</w:t>
      </w:r>
      <w:r w:rsidRPr="008441A8">
        <w:rPr>
          <w:rFonts w:eastAsia="SimSun"/>
          <w:lang w:eastAsia="zh-CN"/>
        </w:rPr>
        <w:t>19 KI is need</w:t>
      </w:r>
      <w:r w:rsidR="0005565A" w:rsidRPr="008441A8">
        <w:rPr>
          <w:rFonts w:eastAsia="SimSun"/>
          <w:lang w:eastAsia="zh-CN"/>
        </w:rPr>
        <w:t>ed</w:t>
      </w:r>
      <w:r w:rsidRPr="008441A8">
        <w:rPr>
          <w:rFonts w:eastAsia="SimSun"/>
          <w:lang w:eastAsia="zh-CN"/>
        </w:rPr>
        <w:t xml:space="preserve"> for this WT. The following is proposed. 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5C56B975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840C12">
        <w:rPr>
          <w:rStyle w:val="normaltextrun"/>
          <w:color w:val="000000"/>
          <w:shd w:val="clear" w:color="auto" w:fill="FFFFFF"/>
        </w:rPr>
        <w:t xml:space="preserve">incorporate </w:t>
      </w:r>
      <w:r>
        <w:rPr>
          <w:rStyle w:val="normaltextrun"/>
          <w:color w:val="000000"/>
          <w:shd w:val="clear" w:color="auto" w:fill="FFFFFF"/>
        </w:rPr>
        <w:t xml:space="preserve">the following KI for Rel. </w:t>
      </w:r>
      <w:r w:rsidR="0005565A">
        <w:rPr>
          <w:rStyle w:val="normaltextrun"/>
          <w:color w:val="000000"/>
          <w:shd w:val="clear" w:color="auto" w:fill="FFFFFF"/>
        </w:rPr>
        <w:t xml:space="preserve">19 </w:t>
      </w:r>
      <w:r w:rsidR="00554B6D" w:rsidRPr="00554B6D">
        <w:rPr>
          <w:rStyle w:val="normaltextrun"/>
          <w:color w:val="000000"/>
          <w:shd w:val="clear" w:color="auto" w:fill="FFFFFF"/>
        </w:rPr>
        <w:t>FS_eEDGE_5GC_ph3</w:t>
      </w:r>
      <w:r>
        <w:rPr>
          <w:rStyle w:val="normaltextrun"/>
          <w:color w:val="000000"/>
          <w:shd w:val="clear" w:color="auto" w:fill="FFFFFF"/>
        </w:rPr>
        <w:t xml:space="preserve"> WT#</w:t>
      </w:r>
      <w:r w:rsidR="00554B6D">
        <w:rPr>
          <w:rStyle w:val="normaltextrun"/>
          <w:color w:val="000000"/>
          <w:shd w:val="clear" w:color="auto" w:fill="FFFFFF"/>
        </w:rPr>
        <w:t>1</w:t>
      </w:r>
      <w:r w:rsidR="007626DF">
        <w:rPr>
          <w:rStyle w:val="normaltextrun"/>
          <w:color w:val="000000"/>
          <w:shd w:val="clear" w:color="auto" w:fill="FFFFFF"/>
        </w:rPr>
        <w:t>.</w:t>
      </w:r>
      <w:r w:rsidR="000B2E5B">
        <w:rPr>
          <w:rStyle w:val="normaltextrun"/>
          <w:color w:val="000000"/>
          <w:shd w:val="clear" w:color="auto" w:fill="FFFFFF"/>
        </w:rPr>
        <w:t xml:space="preserve">2 </w:t>
      </w:r>
      <w:r>
        <w:rPr>
          <w:rStyle w:val="normaltextrun"/>
          <w:color w:val="000000"/>
          <w:shd w:val="clear" w:color="auto" w:fill="FFFFFF"/>
        </w:rPr>
        <w:t xml:space="preserve">in </w:t>
      </w:r>
      <w:r w:rsidRPr="000B5A44">
        <w:rPr>
          <w:rStyle w:val="normaltextrun"/>
          <w:color w:val="000000"/>
          <w:shd w:val="clear" w:color="auto" w:fill="FFFFFF"/>
        </w:rPr>
        <w:t>TR23.700-</w:t>
      </w:r>
      <w:r w:rsidR="000B2E5B" w:rsidRPr="000B5A44">
        <w:rPr>
          <w:rStyle w:val="normaltextrun"/>
          <w:color w:val="000000"/>
          <w:shd w:val="clear" w:color="auto" w:fill="FFFFFF"/>
        </w:rPr>
        <w:t xml:space="preserve">49 </w:t>
      </w:r>
      <w:r w:rsidR="00840C12" w:rsidRPr="000B5A44">
        <w:rPr>
          <w:rStyle w:val="normaltextrun"/>
          <w:color w:val="000000"/>
          <w:shd w:val="clear" w:color="auto" w:fill="FFFFFF"/>
        </w:rPr>
        <w:t>v0.</w:t>
      </w:r>
      <w:r w:rsidR="000B5A44">
        <w:rPr>
          <w:rStyle w:val="normaltextrun"/>
          <w:color w:val="000000"/>
          <w:shd w:val="clear" w:color="auto" w:fill="FFFFFF"/>
        </w:rPr>
        <w:t>0</w:t>
      </w:r>
      <w:r w:rsidR="00840C12" w:rsidRPr="000B5A44">
        <w:rPr>
          <w:rStyle w:val="normaltextrun"/>
          <w:color w:val="000000"/>
          <w:shd w:val="clear" w:color="auto" w:fill="FFFFFF"/>
        </w:rPr>
        <w:t>.</w:t>
      </w:r>
      <w:r w:rsidR="009661AD" w:rsidRPr="000B5A44">
        <w:rPr>
          <w:rStyle w:val="normaltextrun"/>
          <w:color w:val="000000"/>
          <w:shd w:val="clear" w:color="auto" w:fill="FFFFFF"/>
        </w:rPr>
        <w:t>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2B3831F5" w14:textId="3A4AD3FB" w:rsidR="00080512" w:rsidRPr="004E2D9E" w:rsidRDefault="005D4E7D" w:rsidP="004E2D9E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0B5A44" w:rsidRPr="000B5A44">
        <w:rPr>
          <w:color w:val="FF0000"/>
          <w:sz w:val="40"/>
        </w:rPr>
        <w:t>START OF CHANGES (ALL NEW TEXT)</w:t>
      </w:r>
      <w:r w:rsidR="000B5A44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  <w:bookmarkEnd w:id="0"/>
    </w:p>
    <w:p w14:paraId="0A8EB642" w14:textId="6034A015" w:rsidR="00AE09FB" w:rsidRPr="008A4849" w:rsidRDefault="00EE176C" w:rsidP="008A4849">
      <w:pPr>
        <w:pStyle w:val="Heading2"/>
      </w:pPr>
      <w:r>
        <w:t>5.</w:t>
      </w:r>
      <w:r w:rsidR="00AE09FB" w:rsidRPr="008A4849">
        <w:t>X</w:t>
      </w:r>
      <w:r w:rsidR="00AE09FB" w:rsidRPr="008A4849">
        <w:tab/>
        <w:t xml:space="preserve">Key Issue #X: </w:t>
      </w:r>
      <w:r w:rsidR="00554B6D">
        <w:t>L</w:t>
      </w:r>
      <w:r w:rsidR="00554B6D" w:rsidRPr="00554B6D">
        <w:t xml:space="preserve">ocal UPF and EAS (re)selection </w:t>
      </w:r>
      <w:r w:rsidR="00CE385A">
        <w:t xml:space="preserve">considering </w:t>
      </w:r>
      <w:r w:rsidR="00554B6D" w:rsidRPr="00554B6D">
        <w:t>EAS load and N6 Delay</w:t>
      </w:r>
    </w:p>
    <w:p w14:paraId="1FF2C244" w14:textId="5DEE1F9E" w:rsidR="00AE09FB" w:rsidRPr="008A4849" w:rsidRDefault="00EE176C" w:rsidP="008A4849">
      <w:pPr>
        <w:pStyle w:val="Heading3"/>
        <w:rPr>
          <w:lang w:eastAsia="ko-KR"/>
        </w:rPr>
      </w:pPr>
      <w:r>
        <w:rPr>
          <w:lang w:eastAsia="ko-KR"/>
        </w:rPr>
        <w:t>5.</w:t>
      </w:r>
      <w:r w:rsidR="00AE09FB" w:rsidRPr="008A4849">
        <w:rPr>
          <w:lang w:eastAsia="ko-KR"/>
        </w:rPr>
        <w:t>X.1</w:t>
      </w:r>
      <w:r w:rsidR="00AE09FB" w:rsidRPr="008A4849">
        <w:rPr>
          <w:lang w:eastAsia="ko-KR"/>
        </w:rPr>
        <w:tab/>
        <w:t>Description </w:t>
      </w:r>
    </w:p>
    <w:p w14:paraId="64E310D5" w14:textId="77777777" w:rsidR="008C76E6" w:rsidRPr="008C76E6" w:rsidRDefault="008C76E6" w:rsidP="008C76E6">
      <w:pPr>
        <w:rPr>
          <w:rFonts w:eastAsia="SimSun"/>
          <w:lang w:eastAsia="zh-CN"/>
        </w:rPr>
      </w:pPr>
      <w:r w:rsidRPr="008C76E6">
        <w:rPr>
          <w:rFonts w:eastAsia="SimSun"/>
          <w:lang w:eastAsia="zh-CN"/>
        </w:rPr>
        <w:t>Application services often create multiple service instances. The service instances are usually geographically distributed to multiple sites, and a single site may support multiple instances of a service.</w:t>
      </w:r>
    </w:p>
    <w:p w14:paraId="7609B270" w14:textId="25635157" w:rsidR="008C76E6" w:rsidRPr="008C76E6" w:rsidRDefault="008C76E6" w:rsidP="008C76E6">
      <w:pPr>
        <w:rPr>
          <w:rFonts w:eastAsia="SimSun"/>
          <w:lang w:eastAsia="zh-CN"/>
        </w:rPr>
      </w:pPr>
      <w:r w:rsidRPr="008C76E6">
        <w:rPr>
          <w:rFonts w:eastAsia="SimSun"/>
          <w:lang w:eastAsia="zh-CN"/>
        </w:rPr>
        <w:t xml:space="preserve">High data rate low latency services, e.g., cloud gaming require high data rate and low latency communication </w:t>
      </w:r>
      <w:r w:rsidR="00FE797A">
        <w:rPr>
          <w:rFonts w:eastAsia="SimSun"/>
          <w:lang w:eastAsia="zh-CN"/>
        </w:rPr>
        <w:t xml:space="preserve">may </w:t>
      </w:r>
      <w:r w:rsidRPr="008C76E6">
        <w:rPr>
          <w:rFonts w:eastAsia="SimSun"/>
          <w:lang w:eastAsia="zh-CN"/>
        </w:rPr>
        <w:t xml:space="preserve">depend not only on network metrics such as bandwidth and latency but also </w:t>
      </w:r>
      <w:r w:rsidR="00FE797A">
        <w:rPr>
          <w:rFonts w:eastAsia="SimSun"/>
          <w:lang w:eastAsia="zh-CN"/>
        </w:rPr>
        <w:t xml:space="preserve">on </w:t>
      </w:r>
      <w:r w:rsidRPr="008C76E6">
        <w:rPr>
          <w:rFonts w:eastAsia="SimSun"/>
          <w:lang w:eastAsia="zh-CN"/>
        </w:rPr>
        <w:t>compute metrics such as processing, storage capabilities, and capacity</w:t>
      </w:r>
      <w:r w:rsidR="00493EFF">
        <w:rPr>
          <w:rFonts w:eastAsia="SimSun"/>
          <w:lang w:eastAsia="zh-CN"/>
        </w:rPr>
        <w:t xml:space="preserve"> as indicators for EAS load</w:t>
      </w:r>
      <w:r w:rsidRPr="008C76E6">
        <w:rPr>
          <w:rFonts w:eastAsia="SimSun"/>
          <w:lang w:eastAsia="zh-CN"/>
        </w:rPr>
        <w:t>.</w:t>
      </w:r>
    </w:p>
    <w:p w14:paraId="6D0F6493" w14:textId="312BB7E6" w:rsidR="008C76E6" w:rsidRPr="008C76E6" w:rsidRDefault="007E4CEB" w:rsidP="008C76E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</w:t>
      </w:r>
      <w:r w:rsidR="008C76E6" w:rsidRPr="008C76E6">
        <w:rPr>
          <w:rFonts w:eastAsia="SimSun"/>
          <w:lang w:eastAsia="zh-CN"/>
        </w:rPr>
        <w:t>hen multiple candidate paths to application service are available for selection of an optimal service instance, the topologically closest path may not always meet the service specific requirements and metrics.</w:t>
      </w:r>
      <w:r>
        <w:rPr>
          <w:rFonts w:eastAsia="SimSun"/>
          <w:lang w:eastAsia="zh-CN"/>
        </w:rPr>
        <w:t xml:space="preserve"> For instance, some of the available links may be congested.</w:t>
      </w:r>
    </w:p>
    <w:p w14:paraId="02925F35" w14:textId="61F28B38" w:rsidR="008C76E6" w:rsidRPr="008C76E6" w:rsidRDefault="008C76E6" w:rsidP="008C76E6">
      <w:pPr>
        <w:rPr>
          <w:rFonts w:eastAsia="SimSun"/>
          <w:lang w:eastAsia="zh-CN"/>
        </w:rPr>
      </w:pPr>
      <w:r w:rsidRPr="008C76E6">
        <w:rPr>
          <w:rFonts w:eastAsia="SimSun"/>
          <w:lang w:eastAsia="zh-CN"/>
        </w:rPr>
        <w:t xml:space="preserve">In Rel-18, 5GS provides support for means to determine, </w:t>
      </w:r>
      <w:r>
        <w:rPr>
          <w:rFonts w:eastAsia="SimSun"/>
          <w:lang w:eastAsia="zh-CN"/>
        </w:rPr>
        <w:t xml:space="preserve">to </w:t>
      </w:r>
      <w:r w:rsidRPr="008C76E6">
        <w:rPr>
          <w:rFonts w:eastAsia="SimSun"/>
          <w:lang w:eastAsia="zh-CN"/>
        </w:rPr>
        <w:t xml:space="preserve">report and </w:t>
      </w:r>
      <w:r>
        <w:rPr>
          <w:rFonts w:eastAsia="SimSun"/>
          <w:lang w:eastAsia="zh-CN"/>
        </w:rPr>
        <w:t xml:space="preserve">to </w:t>
      </w:r>
      <w:r w:rsidRPr="008C76E6">
        <w:rPr>
          <w:rFonts w:eastAsia="SimSun"/>
          <w:lang w:eastAsia="zh-CN"/>
        </w:rPr>
        <w:t>expose UE on-path congestions status, date rate information and round-trip delay</w:t>
      </w:r>
      <w:r w:rsidR="00B5036D">
        <w:rPr>
          <w:rFonts w:eastAsia="SimSun"/>
          <w:lang w:eastAsia="zh-CN"/>
        </w:rPr>
        <w:t xml:space="preserve"> between UE and PSA UPF</w:t>
      </w:r>
      <w:r w:rsidRPr="008C76E6">
        <w:rPr>
          <w:rFonts w:eastAsia="SimSun"/>
          <w:lang w:eastAsia="zh-CN"/>
        </w:rPr>
        <w:t xml:space="preserve">. However, no means are defined to </w:t>
      </w:r>
      <w:r w:rsidR="00B5036D">
        <w:rPr>
          <w:rFonts w:eastAsia="SimSun"/>
          <w:lang w:eastAsia="zh-CN"/>
        </w:rPr>
        <w:t xml:space="preserve">also consider </w:t>
      </w:r>
      <w:r w:rsidR="00B5036D">
        <w:rPr>
          <w:rFonts w:eastAsia="SimSun"/>
          <w:lang w:eastAsia="zh-CN"/>
        </w:rPr>
        <w:lastRenderedPageBreak/>
        <w:t>above</w:t>
      </w:r>
      <w:r w:rsidR="00B5036D" w:rsidRPr="008C76E6">
        <w:rPr>
          <w:rFonts w:eastAsia="SimSun"/>
          <w:lang w:eastAsia="zh-CN"/>
        </w:rPr>
        <w:t xml:space="preserve"> metrics</w:t>
      </w:r>
      <w:r w:rsidR="00B5036D">
        <w:rPr>
          <w:rFonts w:eastAsia="SimSun"/>
          <w:lang w:eastAsia="zh-CN"/>
        </w:rPr>
        <w:t xml:space="preserve"> on data network (</w:t>
      </w:r>
      <w:proofErr w:type="gramStart"/>
      <w:r w:rsidR="00B5036D">
        <w:rPr>
          <w:rFonts w:eastAsia="SimSun"/>
          <w:lang w:eastAsia="zh-CN"/>
        </w:rPr>
        <w:t>e.g.</w:t>
      </w:r>
      <w:proofErr w:type="gramEnd"/>
      <w:r w:rsidR="00B5036D">
        <w:rPr>
          <w:rFonts w:eastAsia="SimSun"/>
          <w:lang w:eastAsia="zh-CN"/>
        </w:rPr>
        <w:t xml:space="preserve"> N6)</w:t>
      </w:r>
      <w:r w:rsidRPr="008C76E6">
        <w:rPr>
          <w:rFonts w:eastAsia="SimSun"/>
          <w:lang w:eastAsia="zh-CN"/>
        </w:rPr>
        <w:t xml:space="preserve"> when multiple </w:t>
      </w:r>
      <w:r w:rsidR="00B5036D">
        <w:rPr>
          <w:rFonts w:eastAsia="SimSun"/>
          <w:lang w:eastAsia="zh-CN"/>
        </w:rPr>
        <w:t>EAS</w:t>
      </w:r>
      <w:r w:rsidRPr="008C76E6">
        <w:rPr>
          <w:rFonts w:eastAsia="SimSun"/>
          <w:lang w:eastAsia="zh-CN"/>
        </w:rPr>
        <w:t xml:space="preserve"> instance(s) are available for selection to provide best possible E2E user experience. </w:t>
      </w:r>
    </w:p>
    <w:p w14:paraId="58EFF3F2" w14:textId="053C7CA3" w:rsidR="00EF3334" w:rsidRPr="008A4849" w:rsidRDefault="00EF3334" w:rsidP="003E6FF1">
      <w:pPr>
        <w:rPr>
          <w:rFonts w:eastAsia="SimSun"/>
          <w:lang w:eastAsia="zh-CN"/>
        </w:rPr>
      </w:pPr>
      <w:r w:rsidRPr="008A4849">
        <w:rPr>
          <w:rFonts w:eastAsia="SimSun"/>
          <w:lang w:eastAsia="zh-CN"/>
        </w:rPr>
        <w:t xml:space="preserve">The objective of this Key Issue is </w:t>
      </w:r>
      <w:r w:rsidR="00CE385A">
        <w:rPr>
          <w:rFonts w:eastAsia="SimSun"/>
          <w:lang w:eastAsia="zh-CN"/>
        </w:rPr>
        <w:t xml:space="preserve">study </w:t>
      </w:r>
      <w:r w:rsidR="00CE385A" w:rsidRPr="000B5A44">
        <w:rPr>
          <w:rFonts w:eastAsia="SimSun"/>
          <w:lang w:eastAsia="zh-CN"/>
        </w:rPr>
        <w:t>whether</w:t>
      </w:r>
      <w:r w:rsidR="00CE385A" w:rsidRPr="00CE385A">
        <w:rPr>
          <w:rFonts w:eastAsia="SimSun"/>
          <w:lang w:eastAsia="zh-CN"/>
        </w:rPr>
        <w:t xml:space="preserve"> and how to take into account </w:t>
      </w:r>
      <w:proofErr w:type="gramStart"/>
      <w:r w:rsidR="00493EFF">
        <w:rPr>
          <w:rFonts w:eastAsia="SimSun"/>
          <w:lang w:eastAsia="zh-CN"/>
        </w:rPr>
        <w:t>e.g.</w:t>
      </w:r>
      <w:proofErr w:type="gramEnd"/>
      <w:r w:rsidR="00493EFF">
        <w:rPr>
          <w:rFonts w:eastAsia="SimSun"/>
          <w:lang w:eastAsia="zh-CN"/>
        </w:rPr>
        <w:t xml:space="preserve"> </w:t>
      </w:r>
      <w:r w:rsidR="00CE385A" w:rsidRPr="00CE385A">
        <w:rPr>
          <w:rFonts w:eastAsia="SimSun"/>
          <w:lang w:eastAsia="zh-CN"/>
        </w:rPr>
        <w:t>EAS load and N6 Delay between the local PSA and EAS for local UPF and EAS (re)selection</w:t>
      </w:r>
      <w:r w:rsidRPr="008A4849">
        <w:rPr>
          <w:rFonts w:eastAsia="SimSun"/>
          <w:lang w:eastAsia="zh-CN"/>
        </w:rPr>
        <w:t>.</w:t>
      </w:r>
    </w:p>
    <w:p w14:paraId="709A4355" w14:textId="188B943C" w:rsidR="003E6FF1" w:rsidRPr="008A4849" w:rsidRDefault="003E6FF1" w:rsidP="003E6FF1">
      <w:pPr>
        <w:rPr>
          <w:rFonts w:eastAsia="SimSun"/>
          <w:lang w:eastAsia="zh-CN"/>
        </w:rPr>
      </w:pPr>
      <w:r w:rsidRPr="008A4849">
        <w:rPr>
          <w:rFonts w:eastAsia="SimSun"/>
          <w:lang w:eastAsia="zh-CN"/>
        </w:rPr>
        <w:t>The following aspects should be studied:</w:t>
      </w:r>
    </w:p>
    <w:p w14:paraId="557F4403" w14:textId="4168FF8A" w:rsidR="00B53476" w:rsidRDefault="00B53476" w:rsidP="008A4849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lang w:eastAsia="en-GB"/>
        </w:rPr>
        <w:t xml:space="preserve">How to </w:t>
      </w:r>
      <w:r>
        <w:t xml:space="preserve">enable 5GC and/or a third party trusted and/or non-trusted Application Function to make most suitable decision in selecting local UPF and EAS considering End to end delay that includes </w:t>
      </w:r>
      <w:r w:rsidRPr="002E1239">
        <w:t>delay between a candidate N6 interface of the 5GS and a candidate EAS</w:t>
      </w:r>
      <w:r>
        <w:t xml:space="preserve">. </w:t>
      </w:r>
    </w:p>
    <w:p w14:paraId="59B6D645" w14:textId="40DF88D6" w:rsidR="003A3486" w:rsidRDefault="000C4CDB" w:rsidP="008A4849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7E666A71">
        <w:rPr>
          <w:rFonts w:eastAsia="Times New Roman"/>
          <w:lang w:eastAsia="en-GB"/>
        </w:rPr>
        <w:t xml:space="preserve">Which information </w:t>
      </w:r>
      <w:r w:rsidR="00B5036D">
        <w:rPr>
          <w:rFonts w:eastAsia="Times New Roman"/>
          <w:lang w:eastAsia="en-GB"/>
        </w:rPr>
        <w:t>(</w:t>
      </w:r>
      <w:proofErr w:type="gramStart"/>
      <w:r w:rsidR="00B5036D">
        <w:rPr>
          <w:rFonts w:eastAsia="Times New Roman"/>
          <w:lang w:eastAsia="en-GB"/>
        </w:rPr>
        <w:t>e.g.</w:t>
      </w:r>
      <w:proofErr w:type="gramEnd"/>
      <w:r w:rsidR="00B5036D">
        <w:rPr>
          <w:rFonts w:eastAsia="Times New Roman"/>
          <w:lang w:eastAsia="en-GB"/>
        </w:rPr>
        <w:t xml:space="preserve"> EAS load, N6 Delay information</w:t>
      </w:r>
      <w:r w:rsidR="003A3486">
        <w:rPr>
          <w:rFonts w:eastAsia="Times New Roman"/>
          <w:lang w:eastAsia="en-GB"/>
        </w:rPr>
        <w:t xml:space="preserve"> </w:t>
      </w:r>
      <w:r w:rsidR="003A3486" w:rsidRPr="7E666A71">
        <w:rPr>
          <w:rFonts w:eastAsia="Times New Roman"/>
          <w:lang w:eastAsia="en-GB"/>
        </w:rPr>
        <w:t xml:space="preserve">between the </w:t>
      </w:r>
      <w:r w:rsidR="003A3486">
        <w:rPr>
          <w:rFonts w:eastAsia="Times New Roman"/>
          <w:lang w:eastAsia="en-GB"/>
        </w:rPr>
        <w:t>candidate</w:t>
      </w:r>
      <w:r w:rsidR="003A3486" w:rsidRPr="7E666A71">
        <w:rPr>
          <w:rFonts w:eastAsia="Times New Roman"/>
          <w:lang w:eastAsia="en-GB"/>
        </w:rPr>
        <w:t xml:space="preserve"> PSA and EAS</w:t>
      </w:r>
      <w:r w:rsidR="00B5036D">
        <w:rPr>
          <w:rFonts w:eastAsia="Times New Roman"/>
          <w:lang w:eastAsia="en-GB"/>
        </w:rPr>
        <w:t xml:space="preserve">) </w:t>
      </w:r>
      <w:r w:rsidR="00E20431">
        <w:rPr>
          <w:rFonts w:eastAsia="Times New Roman"/>
          <w:lang w:eastAsia="en-GB"/>
        </w:rPr>
        <w:t xml:space="preserve">and at which </w:t>
      </w:r>
      <w:r w:rsidR="005D4689">
        <w:rPr>
          <w:rFonts w:eastAsia="Times New Roman"/>
          <w:lang w:eastAsia="en-GB"/>
        </w:rPr>
        <w:t xml:space="preserve">granularity and frequency </w:t>
      </w:r>
      <w:r w:rsidRPr="7E666A71">
        <w:rPr>
          <w:rFonts w:eastAsia="Times New Roman"/>
          <w:lang w:eastAsia="en-GB"/>
        </w:rPr>
        <w:t>need</w:t>
      </w:r>
      <w:r w:rsidR="007E4CEB" w:rsidRPr="7E666A71">
        <w:rPr>
          <w:rFonts w:eastAsia="Times New Roman"/>
          <w:lang w:eastAsia="en-GB"/>
        </w:rPr>
        <w:t>s to be considered</w:t>
      </w:r>
      <w:r w:rsidR="00B5036D">
        <w:rPr>
          <w:rFonts w:eastAsia="Times New Roman"/>
          <w:lang w:eastAsia="en-GB"/>
        </w:rPr>
        <w:t xml:space="preserve"> </w:t>
      </w:r>
      <w:r w:rsidR="00B5036D" w:rsidRPr="00B5036D">
        <w:rPr>
          <w:rFonts w:eastAsia="Times New Roman"/>
          <w:lang w:eastAsia="en-GB"/>
        </w:rPr>
        <w:t xml:space="preserve">for local UPF </w:t>
      </w:r>
      <w:r w:rsidR="00B5036D">
        <w:rPr>
          <w:rFonts w:eastAsia="Times New Roman"/>
          <w:lang w:eastAsia="en-GB"/>
        </w:rPr>
        <w:t xml:space="preserve">(re-)selection </w:t>
      </w:r>
      <w:r w:rsidR="00B5036D" w:rsidRPr="00B5036D">
        <w:rPr>
          <w:rFonts w:eastAsia="Times New Roman"/>
          <w:lang w:eastAsia="en-GB"/>
        </w:rPr>
        <w:t>and EAS (re)</w:t>
      </w:r>
      <w:r w:rsidR="00B5036D">
        <w:rPr>
          <w:rFonts w:eastAsia="Times New Roman"/>
          <w:lang w:eastAsia="en-GB"/>
        </w:rPr>
        <w:t>discovery</w:t>
      </w:r>
      <w:r w:rsidRPr="7E666A71">
        <w:rPr>
          <w:rFonts w:eastAsia="Times New Roman"/>
          <w:lang w:eastAsia="en-GB"/>
        </w:rPr>
        <w:t>?</w:t>
      </w:r>
    </w:p>
    <w:p w14:paraId="315D07D9" w14:textId="5A914E09" w:rsidR="000C4CDB" w:rsidRDefault="25FECB7D" w:rsidP="000B5A44">
      <w:pPr>
        <w:pStyle w:val="B2"/>
        <w:numPr>
          <w:ilvl w:val="0"/>
          <w:numId w:val="10"/>
        </w:numPr>
        <w:rPr>
          <w:lang w:eastAsia="en-GB"/>
        </w:rPr>
      </w:pPr>
      <w:r w:rsidRPr="1B2B0A2E">
        <w:rPr>
          <w:lang w:eastAsia="en-GB"/>
        </w:rPr>
        <w:t>In case 5GC receives and uses EAS load information which set of metrics defines that information?</w:t>
      </w:r>
      <w:r w:rsidR="61625BF3" w:rsidRPr="1B2B0A2E">
        <w:rPr>
          <w:lang w:eastAsia="en-GB"/>
        </w:rPr>
        <w:t xml:space="preserve"> </w:t>
      </w:r>
    </w:p>
    <w:p w14:paraId="0C95E9D1" w14:textId="10101682" w:rsidR="0014690A" w:rsidRDefault="5D826B17" w:rsidP="008A4849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1B2B0A2E">
        <w:rPr>
          <w:rFonts w:eastAsia="Times New Roman"/>
          <w:lang w:eastAsia="en-GB"/>
        </w:rPr>
        <w:t xml:space="preserve">Which of the </w:t>
      </w:r>
      <w:r w:rsidR="3D5D2E32" w:rsidRPr="1B2B0A2E">
        <w:rPr>
          <w:rFonts w:eastAsia="Times New Roman"/>
          <w:lang w:eastAsia="en-GB"/>
        </w:rPr>
        <w:t>above</w:t>
      </w:r>
      <w:r w:rsidR="3AE1EDDD" w:rsidRPr="1B2B0A2E">
        <w:rPr>
          <w:rFonts w:eastAsia="Times New Roman"/>
          <w:lang w:eastAsia="en-GB"/>
        </w:rPr>
        <w:t xml:space="preserve"> information</w:t>
      </w:r>
      <w:r w:rsidR="3D5D2E32" w:rsidRPr="1B2B0A2E">
        <w:rPr>
          <w:rFonts w:eastAsia="Times New Roman"/>
          <w:lang w:eastAsia="en-GB"/>
        </w:rPr>
        <w:t xml:space="preserve"> </w:t>
      </w:r>
      <w:r w:rsidRPr="1B2B0A2E">
        <w:rPr>
          <w:rFonts w:eastAsia="Times New Roman"/>
          <w:lang w:eastAsia="en-GB"/>
        </w:rPr>
        <w:t xml:space="preserve">is exchanged between </w:t>
      </w:r>
      <w:r w:rsidR="3D5D2E32" w:rsidRPr="1B2B0A2E">
        <w:rPr>
          <w:rFonts w:eastAsia="Times New Roman"/>
          <w:lang w:eastAsia="en-GB"/>
        </w:rPr>
        <w:t>5GS</w:t>
      </w:r>
      <w:r w:rsidRPr="1B2B0A2E">
        <w:rPr>
          <w:rFonts w:eastAsia="Times New Roman"/>
          <w:lang w:eastAsia="en-GB"/>
        </w:rPr>
        <w:t xml:space="preserve"> and AF, and how is the information exchanged</w:t>
      </w:r>
      <w:r w:rsidR="457B37BB" w:rsidRPr="1B2B0A2E">
        <w:rPr>
          <w:rFonts w:eastAsia="Times New Roman"/>
          <w:lang w:eastAsia="en-GB"/>
        </w:rPr>
        <w:t>?</w:t>
      </w:r>
    </w:p>
    <w:p w14:paraId="402B9738" w14:textId="30CF8E6C" w:rsidR="00CE385A" w:rsidRDefault="34767ED1" w:rsidP="008A4849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1B2B0A2E">
        <w:rPr>
          <w:rFonts w:eastAsia="Times New Roman"/>
          <w:lang w:eastAsia="en-GB"/>
        </w:rPr>
        <w:t xml:space="preserve">Whether and how </w:t>
      </w:r>
      <w:r w:rsidR="6ACA5BC8" w:rsidRPr="1B2B0A2E">
        <w:rPr>
          <w:rFonts w:eastAsia="Times New Roman"/>
          <w:lang w:eastAsia="en-GB"/>
        </w:rPr>
        <w:t xml:space="preserve">to </w:t>
      </w:r>
      <w:proofErr w:type="gramStart"/>
      <w:r w:rsidR="0E4B8D04" w:rsidRPr="1B2B0A2E">
        <w:rPr>
          <w:rFonts w:eastAsia="Times New Roman"/>
          <w:lang w:eastAsia="en-GB"/>
        </w:rPr>
        <w:t>take into account</w:t>
      </w:r>
      <w:proofErr w:type="gramEnd"/>
      <w:r w:rsidR="0E4B8D04" w:rsidRPr="1B2B0A2E">
        <w:rPr>
          <w:rFonts w:eastAsia="Times New Roman"/>
          <w:lang w:eastAsia="en-GB"/>
        </w:rPr>
        <w:t xml:space="preserve"> </w:t>
      </w:r>
      <w:r w:rsidR="57B15463" w:rsidRPr="1B2B0A2E">
        <w:rPr>
          <w:rFonts w:eastAsia="Times New Roman"/>
          <w:lang w:eastAsia="en-GB"/>
        </w:rPr>
        <w:t xml:space="preserve">above information </w:t>
      </w:r>
      <w:r w:rsidR="0E4B8D04" w:rsidRPr="1B2B0A2E">
        <w:rPr>
          <w:rFonts w:eastAsia="Times New Roman"/>
          <w:lang w:eastAsia="en-GB"/>
        </w:rPr>
        <w:t xml:space="preserve">for local UPF </w:t>
      </w:r>
      <w:r w:rsidR="3D5D2E32" w:rsidRPr="1B2B0A2E">
        <w:rPr>
          <w:rFonts w:eastAsia="Times New Roman"/>
          <w:lang w:eastAsia="en-GB"/>
        </w:rPr>
        <w:t xml:space="preserve">(re-)selection </w:t>
      </w:r>
      <w:r w:rsidR="0E4B8D04" w:rsidRPr="1B2B0A2E">
        <w:rPr>
          <w:rFonts w:eastAsia="Times New Roman"/>
          <w:lang w:eastAsia="en-GB"/>
        </w:rPr>
        <w:t>and EAS (re</w:t>
      </w:r>
      <w:r w:rsidR="3D5D2E32" w:rsidRPr="1B2B0A2E">
        <w:rPr>
          <w:rFonts w:eastAsia="Times New Roman"/>
          <w:lang w:eastAsia="en-GB"/>
        </w:rPr>
        <w:t>-)discovery</w:t>
      </w:r>
      <w:r w:rsidR="6ACA5BC8" w:rsidRPr="1B2B0A2E">
        <w:rPr>
          <w:rFonts w:eastAsia="Times New Roman"/>
          <w:lang w:eastAsia="en-GB"/>
        </w:rPr>
        <w:t>.</w:t>
      </w:r>
    </w:p>
    <w:p w14:paraId="3BA96960" w14:textId="5D590924" w:rsidR="0021641D" w:rsidRPr="003324C9" w:rsidRDefault="0021641D" w:rsidP="003324C9">
      <w:pPr>
        <w:jc w:val="center"/>
        <w:rPr>
          <w:rStyle w:val="normaltextrun"/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</w:t>
      </w:r>
      <w:r w:rsidRPr="00EC5C31">
        <w:rPr>
          <w:color w:val="FF0000"/>
          <w:sz w:val="40"/>
        </w:rPr>
        <w:t xml:space="preserve">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sectPr w:rsidR="0021641D" w:rsidRPr="003324C9" w:rsidSect="002E7309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832EE" w14:textId="77777777" w:rsidR="00343549" w:rsidRDefault="00343549">
      <w:r>
        <w:separator/>
      </w:r>
    </w:p>
  </w:endnote>
  <w:endnote w:type="continuationSeparator" w:id="0">
    <w:p w14:paraId="5634F018" w14:textId="77777777" w:rsidR="00343549" w:rsidRDefault="00343549">
      <w:r>
        <w:continuationSeparator/>
      </w:r>
    </w:p>
  </w:endnote>
  <w:endnote w:type="continuationNotice" w:id="1">
    <w:p w14:paraId="3729A9B7" w14:textId="77777777" w:rsidR="00343549" w:rsidRDefault="003435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8980B" w14:textId="77777777" w:rsidR="00343549" w:rsidRDefault="00343549">
      <w:r>
        <w:separator/>
      </w:r>
    </w:p>
  </w:footnote>
  <w:footnote w:type="continuationSeparator" w:id="0">
    <w:p w14:paraId="52F42EE5" w14:textId="77777777" w:rsidR="00343549" w:rsidRDefault="00343549">
      <w:r>
        <w:continuationSeparator/>
      </w:r>
    </w:p>
  </w:footnote>
  <w:footnote w:type="continuationNotice" w:id="1">
    <w:p w14:paraId="38ECB74A" w14:textId="77777777" w:rsidR="00343549" w:rsidRDefault="003435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F9E4CDF"/>
    <w:multiLevelType w:val="hybridMultilevel"/>
    <w:tmpl w:val="76F0659A"/>
    <w:lvl w:ilvl="0" w:tplc="0FD0F69C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8"/>
  </w:num>
  <w:num w:numId="6" w16cid:durableId="1535342352">
    <w:abstractNumId w:val="3"/>
  </w:num>
  <w:num w:numId="7" w16cid:durableId="823156989">
    <w:abstractNumId w:val="6"/>
  </w:num>
  <w:num w:numId="8" w16cid:durableId="1764884822">
    <w:abstractNumId w:val="4"/>
  </w:num>
  <w:num w:numId="9" w16cid:durableId="181407661">
    <w:abstractNumId w:val="2"/>
  </w:num>
  <w:num w:numId="10" w16cid:durableId="6243925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C74"/>
    <w:rsid w:val="00016272"/>
    <w:rsid w:val="00020CB8"/>
    <w:rsid w:val="0002485B"/>
    <w:rsid w:val="00033397"/>
    <w:rsid w:val="00040095"/>
    <w:rsid w:val="00051834"/>
    <w:rsid w:val="00054A22"/>
    <w:rsid w:val="0005565A"/>
    <w:rsid w:val="00057CE8"/>
    <w:rsid w:val="00062023"/>
    <w:rsid w:val="000655A6"/>
    <w:rsid w:val="00080512"/>
    <w:rsid w:val="000A28A6"/>
    <w:rsid w:val="000B2E5B"/>
    <w:rsid w:val="000B33FA"/>
    <w:rsid w:val="000B5A44"/>
    <w:rsid w:val="000C47C3"/>
    <w:rsid w:val="000C4CDB"/>
    <w:rsid w:val="000C6B78"/>
    <w:rsid w:val="000D4878"/>
    <w:rsid w:val="000D58AB"/>
    <w:rsid w:val="001131D6"/>
    <w:rsid w:val="00114BC6"/>
    <w:rsid w:val="00122C1C"/>
    <w:rsid w:val="00124D46"/>
    <w:rsid w:val="00132B4B"/>
    <w:rsid w:val="00133525"/>
    <w:rsid w:val="0014690A"/>
    <w:rsid w:val="00152A28"/>
    <w:rsid w:val="001551F8"/>
    <w:rsid w:val="00156E26"/>
    <w:rsid w:val="0016157C"/>
    <w:rsid w:val="001A4C42"/>
    <w:rsid w:val="001A7420"/>
    <w:rsid w:val="001B6637"/>
    <w:rsid w:val="001C21C3"/>
    <w:rsid w:val="001D02C2"/>
    <w:rsid w:val="001F0C1D"/>
    <w:rsid w:val="001F1132"/>
    <w:rsid w:val="001F168B"/>
    <w:rsid w:val="00201963"/>
    <w:rsid w:val="00207B4D"/>
    <w:rsid w:val="0021641D"/>
    <w:rsid w:val="00225452"/>
    <w:rsid w:val="00232113"/>
    <w:rsid w:val="002347A2"/>
    <w:rsid w:val="002368BE"/>
    <w:rsid w:val="002675F0"/>
    <w:rsid w:val="002760EE"/>
    <w:rsid w:val="00280284"/>
    <w:rsid w:val="002A67EF"/>
    <w:rsid w:val="002A6F47"/>
    <w:rsid w:val="002B6339"/>
    <w:rsid w:val="002D7F86"/>
    <w:rsid w:val="002E00EE"/>
    <w:rsid w:val="002E7309"/>
    <w:rsid w:val="003074E0"/>
    <w:rsid w:val="0031079C"/>
    <w:rsid w:val="003172DC"/>
    <w:rsid w:val="0032489F"/>
    <w:rsid w:val="003324C9"/>
    <w:rsid w:val="00343549"/>
    <w:rsid w:val="0035462D"/>
    <w:rsid w:val="00356555"/>
    <w:rsid w:val="00374E59"/>
    <w:rsid w:val="003765B8"/>
    <w:rsid w:val="003A3486"/>
    <w:rsid w:val="003B0B17"/>
    <w:rsid w:val="003C3971"/>
    <w:rsid w:val="003C6E57"/>
    <w:rsid w:val="003E4FAB"/>
    <w:rsid w:val="003E6FF1"/>
    <w:rsid w:val="00411DC6"/>
    <w:rsid w:val="00412AC2"/>
    <w:rsid w:val="00417113"/>
    <w:rsid w:val="004176DC"/>
    <w:rsid w:val="00423334"/>
    <w:rsid w:val="00430D8E"/>
    <w:rsid w:val="00433F58"/>
    <w:rsid w:val="004345EC"/>
    <w:rsid w:val="00445111"/>
    <w:rsid w:val="00446088"/>
    <w:rsid w:val="004550DD"/>
    <w:rsid w:val="00465515"/>
    <w:rsid w:val="00493EFF"/>
    <w:rsid w:val="0049751D"/>
    <w:rsid w:val="004A0F2E"/>
    <w:rsid w:val="004A24B0"/>
    <w:rsid w:val="004A3CEA"/>
    <w:rsid w:val="004B0188"/>
    <w:rsid w:val="004C30AC"/>
    <w:rsid w:val="004C5814"/>
    <w:rsid w:val="004D15E5"/>
    <w:rsid w:val="004D3578"/>
    <w:rsid w:val="004E213A"/>
    <w:rsid w:val="004E2D9E"/>
    <w:rsid w:val="004F0988"/>
    <w:rsid w:val="004F1229"/>
    <w:rsid w:val="004F3340"/>
    <w:rsid w:val="00524FB4"/>
    <w:rsid w:val="0053388B"/>
    <w:rsid w:val="00535773"/>
    <w:rsid w:val="00537434"/>
    <w:rsid w:val="00543E6C"/>
    <w:rsid w:val="00554B6D"/>
    <w:rsid w:val="005638AC"/>
    <w:rsid w:val="00565087"/>
    <w:rsid w:val="00575D2B"/>
    <w:rsid w:val="00580A37"/>
    <w:rsid w:val="005952C0"/>
    <w:rsid w:val="00597B11"/>
    <w:rsid w:val="005D2E01"/>
    <w:rsid w:val="005D4689"/>
    <w:rsid w:val="005D4E7D"/>
    <w:rsid w:val="005D7526"/>
    <w:rsid w:val="005E4BB2"/>
    <w:rsid w:val="005E7E9B"/>
    <w:rsid w:val="005F788A"/>
    <w:rsid w:val="00602AEA"/>
    <w:rsid w:val="00614FDF"/>
    <w:rsid w:val="006271FA"/>
    <w:rsid w:val="0063543D"/>
    <w:rsid w:val="00647114"/>
    <w:rsid w:val="006704F7"/>
    <w:rsid w:val="006912E9"/>
    <w:rsid w:val="00696075"/>
    <w:rsid w:val="006A323F"/>
    <w:rsid w:val="006B30D0"/>
    <w:rsid w:val="006C3D95"/>
    <w:rsid w:val="006E3C3C"/>
    <w:rsid w:val="006E5C86"/>
    <w:rsid w:val="00701116"/>
    <w:rsid w:val="0071174C"/>
    <w:rsid w:val="00713C44"/>
    <w:rsid w:val="0073086E"/>
    <w:rsid w:val="00734A5B"/>
    <w:rsid w:val="00734BE2"/>
    <w:rsid w:val="0074026F"/>
    <w:rsid w:val="007429F6"/>
    <w:rsid w:val="00744E76"/>
    <w:rsid w:val="007626DF"/>
    <w:rsid w:val="00765E07"/>
    <w:rsid w:val="00765EA3"/>
    <w:rsid w:val="00766BD6"/>
    <w:rsid w:val="00773B54"/>
    <w:rsid w:val="00774DA4"/>
    <w:rsid w:val="0077584D"/>
    <w:rsid w:val="00781F0F"/>
    <w:rsid w:val="00786E5E"/>
    <w:rsid w:val="007B600E"/>
    <w:rsid w:val="007B7035"/>
    <w:rsid w:val="007E4CEB"/>
    <w:rsid w:val="007E5CED"/>
    <w:rsid w:val="007F0F4A"/>
    <w:rsid w:val="007F4F1F"/>
    <w:rsid w:val="0080084F"/>
    <w:rsid w:val="008028A4"/>
    <w:rsid w:val="00822E86"/>
    <w:rsid w:val="00824A29"/>
    <w:rsid w:val="008251AC"/>
    <w:rsid w:val="00830747"/>
    <w:rsid w:val="00840C12"/>
    <w:rsid w:val="008441A8"/>
    <w:rsid w:val="00860E2A"/>
    <w:rsid w:val="008626D5"/>
    <w:rsid w:val="008768CA"/>
    <w:rsid w:val="008847B1"/>
    <w:rsid w:val="008A4849"/>
    <w:rsid w:val="008C1A8D"/>
    <w:rsid w:val="008C384C"/>
    <w:rsid w:val="008C76E6"/>
    <w:rsid w:val="008D3074"/>
    <w:rsid w:val="008D653D"/>
    <w:rsid w:val="008E2D68"/>
    <w:rsid w:val="008E6756"/>
    <w:rsid w:val="008E7005"/>
    <w:rsid w:val="00901330"/>
    <w:rsid w:val="009018F9"/>
    <w:rsid w:val="0090271F"/>
    <w:rsid w:val="00902E23"/>
    <w:rsid w:val="009114D7"/>
    <w:rsid w:val="0091348E"/>
    <w:rsid w:val="00917CCB"/>
    <w:rsid w:val="009335A7"/>
    <w:rsid w:val="00933FB0"/>
    <w:rsid w:val="0093559C"/>
    <w:rsid w:val="00942EC2"/>
    <w:rsid w:val="00954B13"/>
    <w:rsid w:val="009661AD"/>
    <w:rsid w:val="009723D7"/>
    <w:rsid w:val="00983362"/>
    <w:rsid w:val="00985B57"/>
    <w:rsid w:val="009C202D"/>
    <w:rsid w:val="009C4B80"/>
    <w:rsid w:val="009F37B7"/>
    <w:rsid w:val="00A10F02"/>
    <w:rsid w:val="00A1554B"/>
    <w:rsid w:val="00A164B4"/>
    <w:rsid w:val="00A26956"/>
    <w:rsid w:val="00A27486"/>
    <w:rsid w:val="00A36916"/>
    <w:rsid w:val="00A53724"/>
    <w:rsid w:val="00A56066"/>
    <w:rsid w:val="00A7024F"/>
    <w:rsid w:val="00A70B3B"/>
    <w:rsid w:val="00A73129"/>
    <w:rsid w:val="00A77CB3"/>
    <w:rsid w:val="00A80786"/>
    <w:rsid w:val="00A82346"/>
    <w:rsid w:val="00A92BA1"/>
    <w:rsid w:val="00A95A32"/>
    <w:rsid w:val="00AA2791"/>
    <w:rsid w:val="00AB4A5D"/>
    <w:rsid w:val="00AC6BC6"/>
    <w:rsid w:val="00AE09FB"/>
    <w:rsid w:val="00AE471C"/>
    <w:rsid w:val="00AE65E2"/>
    <w:rsid w:val="00AF1460"/>
    <w:rsid w:val="00B02E89"/>
    <w:rsid w:val="00B15449"/>
    <w:rsid w:val="00B5036D"/>
    <w:rsid w:val="00B53476"/>
    <w:rsid w:val="00B5477F"/>
    <w:rsid w:val="00B60D75"/>
    <w:rsid w:val="00B830EC"/>
    <w:rsid w:val="00B85764"/>
    <w:rsid w:val="00B915A5"/>
    <w:rsid w:val="00B93086"/>
    <w:rsid w:val="00BA19ED"/>
    <w:rsid w:val="00BA4B8D"/>
    <w:rsid w:val="00BC0F7D"/>
    <w:rsid w:val="00BD7D31"/>
    <w:rsid w:val="00BE3255"/>
    <w:rsid w:val="00BE781E"/>
    <w:rsid w:val="00BF128E"/>
    <w:rsid w:val="00C074DD"/>
    <w:rsid w:val="00C1496A"/>
    <w:rsid w:val="00C22B28"/>
    <w:rsid w:val="00C33079"/>
    <w:rsid w:val="00C45231"/>
    <w:rsid w:val="00C551FF"/>
    <w:rsid w:val="00C72833"/>
    <w:rsid w:val="00C754F7"/>
    <w:rsid w:val="00C80F1D"/>
    <w:rsid w:val="00C91962"/>
    <w:rsid w:val="00C93F40"/>
    <w:rsid w:val="00CA3D0C"/>
    <w:rsid w:val="00CE385A"/>
    <w:rsid w:val="00D05D9E"/>
    <w:rsid w:val="00D1284F"/>
    <w:rsid w:val="00D22CDB"/>
    <w:rsid w:val="00D34E4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04FC"/>
    <w:rsid w:val="00DC309B"/>
    <w:rsid w:val="00DC3EBE"/>
    <w:rsid w:val="00DC4DA2"/>
    <w:rsid w:val="00DC7F76"/>
    <w:rsid w:val="00DD4C17"/>
    <w:rsid w:val="00DD74A5"/>
    <w:rsid w:val="00DF2B1F"/>
    <w:rsid w:val="00DF62CD"/>
    <w:rsid w:val="00E16509"/>
    <w:rsid w:val="00E20431"/>
    <w:rsid w:val="00E20FB2"/>
    <w:rsid w:val="00E23323"/>
    <w:rsid w:val="00E3330B"/>
    <w:rsid w:val="00E44582"/>
    <w:rsid w:val="00E47481"/>
    <w:rsid w:val="00E52743"/>
    <w:rsid w:val="00E77645"/>
    <w:rsid w:val="00EA15B0"/>
    <w:rsid w:val="00EA5EA7"/>
    <w:rsid w:val="00EB5E3B"/>
    <w:rsid w:val="00EB6E6B"/>
    <w:rsid w:val="00EC4A25"/>
    <w:rsid w:val="00EE176C"/>
    <w:rsid w:val="00EE4567"/>
    <w:rsid w:val="00EF081D"/>
    <w:rsid w:val="00EF3334"/>
    <w:rsid w:val="00EF4F3A"/>
    <w:rsid w:val="00EF608C"/>
    <w:rsid w:val="00F025A2"/>
    <w:rsid w:val="00F04712"/>
    <w:rsid w:val="00F13360"/>
    <w:rsid w:val="00F1535D"/>
    <w:rsid w:val="00F22EC7"/>
    <w:rsid w:val="00F26F03"/>
    <w:rsid w:val="00F325C8"/>
    <w:rsid w:val="00F360C1"/>
    <w:rsid w:val="00F50CB8"/>
    <w:rsid w:val="00F618E7"/>
    <w:rsid w:val="00F653B8"/>
    <w:rsid w:val="00F81649"/>
    <w:rsid w:val="00F826E9"/>
    <w:rsid w:val="00F9008D"/>
    <w:rsid w:val="00FA1266"/>
    <w:rsid w:val="00FB57C6"/>
    <w:rsid w:val="00FC1192"/>
    <w:rsid w:val="00FD5188"/>
    <w:rsid w:val="00FE797A"/>
    <w:rsid w:val="00FF4ADB"/>
    <w:rsid w:val="0410AD13"/>
    <w:rsid w:val="055E1B83"/>
    <w:rsid w:val="085E90E8"/>
    <w:rsid w:val="0E4B8D04"/>
    <w:rsid w:val="16F05053"/>
    <w:rsid w:val="1B0FA4F6"/>
    <w:rsid w:val="1B2B0A2E"/>
    <w:rsid w:val="1DFBDE31"/>
    <w:rsid w:val="1F54243F"/>
    <w:rsid w:val="20EFF4A0"/>
    <w:rsid w:val="2379F3CA"/>
    <w:rsid w:val="25FECB7D"/>
    <w:rsid w:val="28AF144F"/>
    <w:rsid w:val="30400B77"/>
    <w:rsid w:val="34767ED1"/>
    <w:rsid w:val="351E3793"/>
    <w:rsid w:val="3AE1EDDD"/>
    <w:rsid w:val="3D5D2E32"/>
    <w:rsid w:val="400F1433"/>
    <w:rsid w:val="457B37BB"/>
    <w:rsid w:val="46A0FCE6"/>
    <w:rsid w:val="4E9063DE"/>
    <w:rsid w:val="516F3E64"/>
    <w:rsid w:val="57B15463"/>
    <w:rsid w:val="59F81948"/>
    <w:rsid w:val="5D826B17"/>
    <w:rsid w:val="61625BF3"/>
    <w:rsid w:val="6ACA5BC8"/>
    <w:rsid w:val="7E66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link w:val="HeaderChar"/>
    <w:qFormat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character" w:customStyle="1" w:styleId="HeaderChar">
    <w:name w:val="Header Char"/>
    <w:link w:val="Header"/>
    <w:qFormat/>
    <w:rsid w:val="00207B4D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E78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81E"/>
  </w:style>
  <w:style w:type="character" w:customStyle="1" w:styleId="CommentTextChar">
    <w:name w:val="Comment Text Char"/>
    <w:basedOn w:val="DefaultParagraphFont"/>
    <w:link w:val="CommentText"/>
    <w:rsid w:val="00BE78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7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78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2819</Characters>
  <Application>Microsoft Office Word</Application>
  <DocSecurity>0</DocSecurity>
  <Lines>23</Lines>
  <Paragraphs>6</Paragraphs>
  <ScaleCrop>false</ScaleCrop>
  <Company/>
  <LinksUpToDate>false</LinksUpToDate>
  <CharactersWithSpaces>3307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2024-01-12T18:40:00Z</dcterms:created>
  <dcterms:modified xsi:type="dcterms:W3CDTF">2024-01-12T18:40:00Z</dcterms:modified>
</cp:coreProperties>
</file>